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F77C6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7C6">
        <w:rPr>
          <w:rFonts w:ascii="Times New Roman" w:hAnsi="Times New Roman"/>
          <w:b/>
          <w:sz w:val="28"/>
          <w:szCs w:val="28"/>
        </w:rPr>
        <w:t>«</w:t>
      </w:r>
      <w:r w:rsidR="00A73027" w:rsidRPr="00CF77C6">
        <w:rPr>
          <w:rFonts w:ascii="Times New Roman" w:hAnsi="Times New Roman"/>
          <w:b/>
          <w:sz w:val="28"/>
          <w:szCs w:val="28"/>
        </w:rPr>
        <w:t>Градостроительство и охрана объектов культурного наследия</w:t>
      </w:r>
      <w:r w:rsidRPr="00CF77C6">
        <w:rPr>
          <w:rFonts w:ascii="Times New Roman" w:hAnsi="Times New Roman"/>
          <w:b/>
          <w:sz w:val="28"/>
          <w:szCs w:val="28"/>
        </w:rPr>
        <w:t>»</w:t>
      </w:r>
    </w:p>
    <w:p w:rsidR="00F144D7" w:rsidRPr="00CF77C6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6A57E2">
        <w:rPr>
          <w:rFonts w:ascii="Times New Roman" w:hAnsi="Times New Roman"/>
          <w:sz w:val="24"/>
          <w:szCs w:val="24"/>
        </w:rPr>
        <w:t>502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537"/>
        <w:gridCol w:w="803"/>
        <w:gridCol w:w="980"/>
        <w:gridCol w:w="1134"/>
        <w:gridCol w:w="2143"/>
      </w:tblGrid>
      <w:tr w:rsidR="00F144D7" w:rsidRPr="00F144D7" w:rsidTr="00CF77C6">
        <w:trPr>
          <w:trHeight w:val="345"/>
        </w:trPr>
        <w:tc>
          <w:tcPr>
            <w:tcW w:w="329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№№</w:t>
            </w:r>
          </w:p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77C6">
              <w:rPr>
                <w:rFonts w:ascii="Times New Roman" w:hAnsi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208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Наименование разделов и дисциплин</w:t>
            </w:r>
          </w:p>
        </w:tc>
        <w:tc>
          <w:tcPr>
            <w:tcW w:w="391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Всего часов</w:t>
            </w:r>
          </w:p>
        </w:tc>
        <w:tc>
          <w:tcPr>
            <w:tcW w:w="1029" w:type="pct"/>
            <w:gridSpan w:val="2"/>
            <w:tcBorders>
              <w:right w:val="single" w:sz="4" w:space="0" w:color="auto"/>
            </w:tcBorders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043" w:type="pct"/>
            <w:vMerge w:val="restar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Форма контроля</w:t>
            </w:r>
          </w:p>
        </w:tc>
      </w:tr>
      <w:tr w:rsidR="00F144D7" w:rsidRPr="00F144D7" w:rsidTr="00CF77C6">
        <w:trPr>
          <w:trHeight w:val="338"/>
        </w:trPr>
        <w:tc>
          <w:tcPr>
            <w:tcW w:w="329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8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1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Лекции</w:t>
            </w:r>
          </w:p>
        </w:tc>
        <w:tc>
          <w:tcPr>
            <w:tcW w:w="552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F77C6">
              <w:rPr>
                <w:rFonts w:ascii="Times New Roman" w:hAnsi="Times New Roman"/>
                <w:sz w:val="21"/>
                <w:szCs w:val="21"/>
              </w:rPr>
              <w:t>Практич</w:t>
            </w:r>
            <w:proofErr w:type="spellEnd"/>
            <w:r w:rsidRPr="00CF77C6">
              <w:rPr>
                <w:rFonts w:ascii="Times New Roman" w:hAnsi="Times New Roman"/>
                <w:sz w:val="21"/>
                <w:szCs w:val="21"/>
              </w:rPr>
              <w:t>. занятия</w:t>
            </w:r>
          </w:p>
        </w:tc>
        <w:tc>
          <w:tcPr>
            <w:tcW w:w="1043" w:type="pct"/>
            <w:vMerge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4D7" w:rsidRPr="00F144D7" w:rsidTr="00CF77C6">
        <w:tc>
          <w:tcPr>
            <w:tcW w:w="329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08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91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7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52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43" w:type="pct"/>
            <w:vAlign w:val="center"/>
          </w:tcPr>
          <w:p w:rsidR="00F144D7" w:rsidRPr="00CF77C6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Основы расселения, градостроительного планирования и теории города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22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 </w:t>
            </w:r>
          </w:p>
        </w:tc>
        <w:tc>
          <w:tcPr>
            <w:tcW w:w="1043" w:type="pct"/>
            <w:vAlign w:val="center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Градостроительное регулирование и управление развитием территорий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18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  <w:vAlign w:val="center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Правовое регулирование и нормирование градостроительной деятельности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20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  <w:vAlign w:val="center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Муниципальное управление и социальное планирование в градостроительстве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22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  <w:vAlign w:val="center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Землепользование и городской кадастр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16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  <w:vAlign w:val="center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Административная этика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26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  <w:vAlign w:val="center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bCs/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Организация градостроительного проектирования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18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Планировка, застройка и реконструкция урбанизированных территорий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28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Инженерная подготовка и защита территорий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18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Транспорт и улично-дорожная сеть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26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napToGrid w:val="0"/>
                <w:sz w:val="21"/>
                <w:szCs w:val="21"/>
              </w:rPr>
              <w:t>Ландшафтно-экологические основы градостроительного проектирования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20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Информационные технологии в градостроительстве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16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Инженерное оборудование территорий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22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Комплексное инженерное благоустройство городских территорий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20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Управление инфраструктурой и ресурсами территорий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18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 xml:space="preserve">Основы комплексной безопасности городов (пожарная, экологическая, санитарная, техническая). 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208" w:type="pct"/>
          </w:tcPr>
          <w:p w:rsidR="004B0EE3" w:rsidRPr="00CF77C6" w:rsidRDefault="004B0EE3" w:rsidP="00CF77C6">
            <w:pPr>
              <w:pStyle w:val="a7"/>
              <w:widowControl w:val="0"/>
              <w:tabs>
                <w:tab w:val="left" w:pos="708"/>
              </w:tabs>
              <w:contextualSpacing/>
              <w:rPr>
                <w:sz w:val="21"/>
                <w:szCs w:val="21"/>
              </w:rPr>
            </w:pPr>
            <w:r w:rsidRPr="00CF77C6">
              <w:rPr>
                <w:sz w:val="21"/>
                <w:szCs w:val="21"/>
              </w:rPr>
              <w:t>Основы геотехники урбанизированных территорий и освоения подземного пространства городов.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18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0EE3" w:rsidRPr="00536F68" w:rsidTr="00CF77C6">
        <w:trPr>
          <w:trHeight w:val="21"/>
        </w:trPr>
        <w:tc>
          <w:tcPr>
            <w:tcW w:w="329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208" w:type="pct"/>
            <w:vAlign w:val="center"/>
          </w:tcPr>
          <w:p w:rsidR="004B0EE3" w:rsidRPr="00CF77C6" w:rsidRDefault="004B0EE3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Охрана объектов культурного наследия</w:t>
            </w:r>
          </w:p>
        </w:tc>
        <w:tc>
          <w:tcPr>
            <w:tcW w:w="391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B0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7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16</w:t>
            </w:r>
          </w:p>
        </w:tc>
        <w:tc>
          <w:tcPr>
            <w:tcW w:w="552" w:type="pct"/>
            <w:vAlign w:val="center"/>
          </w:tcPr>
          <w:p w:rsidR="004B0EE3" w:rsidRPr="004B0EE3" w:rsidRDefault="004B0EE3" w:rsidP="004B0E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0EE3">
              <w:rPr>
                <w:rFonts w:ascii="Times New Roman" w:hAnsi="Times New Roman"/>
              </w:rPr>
              <w:t>6</w:t>
            </w:r>
          </w:p>
        </w:tc>
        <w:tc>
          <w:tcPr>
            <w:tcW w:w="1043" w:type="pct"/>
          </w:tcPr>
          <w:p w:rsidR="004B0EE3" w:rsidRPr="00CF77C6" w:rsidRDefault="004B0EE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77C6" w:rsidRPr="00F144D7" w:rsidTr="00CF77C6">
        <w:trPr>
          <w:trHeight w:val="21"/>
        </w:trPr>
        <w:tc>
          <w:tcPr>
            <w:tcW w:w="2537" w:type="pct"/>
            <w:gridSpan w:val="2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F77C6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CF77C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CF77C6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477" w:type="pct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:rsidR="00CF77C6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Защита выпускной квалификационной работы</w:t>
            </w:r>
          </w:p>
        </w:tc>
      </w:tr>
      <w:tr w:rsidR="00CF77C6" w:rsidRPr="00F144D7" w:rsidTr="00CF77C6">
        <w:trPr>
          <w:trHeight w:val="21"/>
        </w:trPr>
        <w:tc>
          <w:tcPr>
            <w:tcW w:w="2537" w:type="pct"/>
            <w:gridSpan w:val="2"/>
            <w:vAlign w:val="center"/>
          </w:tcPr>
          <w:p w:rsidR="00CF77C6" w:rsidRPr="00CF77C6" w:rsidRDefault="00CF77C6" w:rsidP="00CF77C6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CF77C6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391" w:type="pct"/>
            <w:vAlign w:val="center"/>
          </w:tcPr>
          <w:p w:rsidR="00CF77C6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50</w:t>
            </w:r>
            <w:r w:rsidR="00CF77C6" w:rsidRPr="00CF77C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477" w:type="pct"/>
            <w:vAlign w:val="center"/>
          </w:tcPr>
          <w:p w:rsidR="00CF77C6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364</w:t>
            </w:r>
          </w:p>
        </w:tc>
        <w:tc>
          <w:tcPr>
            <w:tcW w:w="552" w:type="pct"/>
            <w:vAlign w:val="center"/>
          </w:tcPr>
          <w:p w:rsidR="00CF77C6" w:rsidRPr="00CF77C6" w:rsidRDefault="004B0EE3" w:rsidP="00CF7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138</w:t>
            </w:r>
          </w:p>
        </w:tc>
        <w:tc>
          <w:tcPr>
            <w:tcW w:w="1043" w:type="pct"/>
            <w:vAlign w:val="center"/>
          </w:tcPr>
          <w:p w:rsidR="00CF77C6" w:rsidRPr="00CF77C6" w:rsidRDefault="00CF77C6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CF77C6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B0EE3"/>
    <w:rsid w:val="004C4291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6A57E2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73027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CF77C6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F77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77C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F77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77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2019-06-27T11:15:00Z</dcterms:created>
  <dcterms:modified xsi:type="dcterms:W3CDTF">2019-06-27T11:16:00Z</dcterms:modified>
</cp:coreProperties>
</file>